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98F4C" w14:textId="77777777" w:rsidR="00E16572" w:rsidRDefault="00E16572" w:rsidP="000B38C0">
      <w:pPr>
        <w:shd w:val="clear" w:color="auto" w:fill="FFFFFF"/>
        <w:spacing w:after="0" w:line="240" w:lineRule="auto"/>
        <w:textAlignment w:val="baseline"/>
        <w:outlineLvl w:val="1"/>
        <w:rPr>
          <w:rFonts w:ascii="Arial" w:eastAsia="Times New Roman" w:hAnsi="Arial" w:cs="Arial"/>
          <w:b/>
          <w:bCs/>
          <w:color w:val="504D49"/>
          <w:sz w:val="24"/>
          <w:szCs w:val="24"/>
          <w:lang w:eastAsia="en-GB"/>
        </w:rPr>
      </w:pPr>
      <w:bookmarkStart w:id="0" w:name="_GoBack"/>
      <w:bookmarkEnd w:id="0"/>
    </w:p>
    <w:p w14:paraId="47548AFC" w14:textId="6AC02DCA" w:rsidR="003B660C" w:rsidRPr="003B660C" w:rsidRDefault="003B660C" w:rsidP="000B38C0">
      <w:pPr>
        <w:shd w:val="clear" w:color="auto" w:fill="FFFFFF"/>
        <w:spacing w:after="0" w:line="240" w:lineRule="auto"/>
        <w:textAlignment w:val="baseline"/>
        <w:outlineLvl w:val="1"/>
        <w:rPr>
          <w:rFonts w:ascii="Arial" w:eastAsia="Times New Roman" w:hAnsi="Arial" w:cs="Arial"/>
          <w:b/>
          <w:bCs/>
          <w:color w:val="504D49"/>
          <w:sz w:val="24"/>
          <w:szCs w:val="24"/>
          <w:lang w:eastAsia="en-GB"/>
        </w:rPr>
      </w:pPr>
      <w:r w:rsidRPr="003B660C">
        <w:rPr>
          <w:rFonts w:ascii="Arial" w:eastAsia="Times New Roman" w:hAnsi="Arial" w:cs="Arial"/>
          <w:b/>
          <w:bCs/>
          <w:color w:val="504D49"/>
          <w:sz w:val="24"/>
          <w:szCs w:val="24"/>
          <w:lang w:eastAsia="en-GB"/>
        </w:rPr>
        <w:t>Rules of the Society</w:t>
      </w:r>
    </w:p>
    <w:p w14:paraId="470351B7" w14:textId="77777777" w:rsidR="000B38C0" w:rsidRDefault="000B38C0" w:rsidP="000B38C0">
      <w:pPr>
        <w:shd w:val="clear" w:color="auto" w:fill="FFFFFF"/>
        <w:spacing w:after="0" w:line="240" w:lineRule="auto"/>
        <w:textAlignment w:val="baseline"/>
        <w:rPr>
          <w:rFonts w:ascii="Arial" w:eastAsia="Times New Roman" w:hAnsi="Arial" w:cs="Arial"/>
          <w:b/>
          <w:bCs/>
          <w:color w:val="555555"/>
          <w:sz w:val="24"/>
          <w:szCs w:val="24"/>
          <w:bdr w:val="none" w:sz="0" w:space="0" w:color="auto" w:frame="1"/>
          <w:lang w:eastAsia="en-GB"/>
        </w:rPr>
      </w:pPr>
    </w:p>
    <w:p w14:paraId="1164C72E" w14:textId="6BD43508" w:rsidR="003B660C" w:rsidRPr="003B660C" w:rsidRDefault="003B660C" w:rsidP="000B38C0">
      <w:pPr>
        <w:shd w:val="clear" w:color="auto" w:fill="FFFFFF"/>
        <w:spacing w:after="0" w:line="240" w:lineRule="auto"/>
        <w:textAlignment w:val="baseline"/>
        <w:rPr>
          <w:rFonts w:ascii="Arial" w:eastAsia="Times New Roman" w:hAnsi="Arial" w:cs="Arial"/>
          <w:color w:val="555555"/>
          <w:sz w:val="24"/>
          <w:szCs w:val="24"/>
          <w:lang w:eastAsia="en-GB"/>
        </w:rPr>
      </w:pPr>
      <w:r w:rsidRPr="003B660C">
        <w:rPr>
          <w:rFonts w:ascii="Arial" w:eastAsia="Times New Roman" w:hAnsi="Arial" w:cs="Arial"/>
          <w:b/>
          <w:bCs/>
          <w:color w:val="555555"/>
          <w:sz w:val="24"/>
          <w:szCs w:val="24"/>
          <w:bdr w:val="none" w:sz="0" w:space="0" w:color="auto" w:frame="1"/>
          <w:lang w:eastAsia="en-GB"/>
        </w:rPr>
        <w:t>1.</w:t>
      </w:r>
      <w:r>
        <w:rPr>
          <w:rFonts w:ascii="Arial" w:eastAsia="Times New Roman" w:hAnsi="Arial" w:cs="Arial"/>
          <w:b/>
          <w:bCs/>
          <w:color w:val="555555"/>
          <w:sz w:val="24"/>
          <w:szCs w:val="24"/>
          <w:bdr w:val="none" w:sz="0" w:space="0" w:color="auto" w:frame="1"/>
          <w:lang w:eastAsia="en-GB"/>
        </w:rPr>
        <w:t xml:space="preserve"> </w:t>
      </w:r>
      <w:r w:rsidRPr="003B660C">
        <w:rPr>
          <w:rFonts w:ascii="Arial" w:eastAsia="Times New Roman" w:hAnsi="Arial" w:cs="Arial"/>
          <w:b/>
          <w:bCs/>
          <w:color w:val="555555"/>
          <w:sz w:val="24"/>
          <w:szCs w:val="24"/>
          <w:bdr w:val="none" w:sz="0" w:space="0" w:color="auto" w:frame="1"/>
          <w:lang w:eastAsia="en-GB"/>
        </w:rPr>
        <w:t>Title</w:t>
      </w:r>
    </w:p>
    <w:p w14:paraId="56AE1B4E" w14:textId="77777777" w:rsidR="000B38C0" w:rsidRDefault="000B38C0" w:rsidP="000B38C0">
      <w:pPr>
        <w:shd w:val="clear" w:color="auto" w:fill="FFFFFF"/>
        <w:spacing w:after="0" w:line="240" w:lineRule="auto"/>
        <w:textAlignment w:val="baseline"/>
        <w:rPr>
          <w:rFonts w:ascii="Arial" w:eastAsia="Times New Roman" w:hAnsi="Arial" w:cs="Arial"/>
          <w:color w:val="555555"/>
          <w:sz w:val="24"/>
          <w:szCs w:val="24"/>
          <w:lang w:eastAsia="en-GB"/>
        </w:rPr>
      </w:pPr>
    </w:p>
    <w:p w14:paraId="6239FD2F" w14:textId="1F0324F9" w:rsidR="003B660C" w:rsidRPr="003B660C" w:rsidRDefault="003B660C" w:rsidP="000B38C0">
      <w:pPr>
        <w:shd w:val="clear" w:color="auto" w:fill="FFFFFF"/>
        <w:spacing w:after="0" w:line="240" w:lineRule="auto"/>
        <w:textAlignment w:val="baseline"/>
        <w:rPr>
          <w:rFonts w:ascii="Arial" w:eastAsia="Times New Roman" w:hAnsi="Arial" w:cs="Arial"/>
          <w:color w:val="555555"/>
          <w:sz w:val="24"/>
          <w:szCs w:val="24"/>
          <w:lang w:eastAsia="en-GB"/>
        </w:rPr>
      </w:pPr>
      <w:r w:rsidRPr="003B660C">
        <w:rPr>
          <w:rFonts w:ascii="Arial" w:eastAsia="Times New Roman" w:hAnsi="Arial" w:cs="Arial"/>
          <w:color w:val="555555"/>
          <w:sz w:val="24"/>
          <w:szCs w:val="24"/>
          <w:lang w:eastAsia="en-GB"/>
        </w:rPr>
        <w:t>The Society shall be called Cottingham Little Theatre (formerly named Cottingham Dramatic Society, founded in 1920; name changed in June 1992).</w:t>
      </w:r>
    </w:p>
    <w:p w14:paraId="18E7870C" w14:textId="77777777" w:rsidR="000B38C0" w:rsidRDefault="000B38C0" w:rsidP="000B38C0">
      <w:pPr>
        <w:shd w:val="clear" w:color="auto" w:fill="FFFFFF"/>
        <w:spacing w:after="0" w:line="240" w:lineRule="auto"/>
        <w:textAlignment w:val="baseline"/>
        <w:rPr>
          <w:rFonts w:ascii="Arial" w:eastAsia="Times New Roman" w:hAnsi="Arial" w:cs="Arial"/>
          <w:b/>
          <w:bCs/>
          <w:color w:val="555555"/>
          <w:sz w:val="24"/>
          <w:szCs w:val="24"/>
          <w:bdr w:val="none" w:sz="0" w:space="0" w:color="auto" w:frame="1"/>
          <w:lang w:eastAsia="en-GB"/>
        </w:rPr>
      </w:pPr>
    </w:p>
    <w:p w14:paraId="65B2ED3B" w14:textId="6562C334" w:rsidR="003B660C" w:rsidRPr="003B660C" w:rsidRDefault="003B660C" w:rsidP="000B38C0">
      <w:pPr>
        <w:shd w:val="clear" w:color="auto" w:fill="FFFFFF"/>
        <w:spacing w:after="0" w:line="240" w:lineRule="auto"/>
        <w:textAlignment w:val="baseline"/>
        <w:rPr>
          <w:rFonts w:ascii="Arial" w:eastAsia="Times New Roman" w:hAnsi="Arial" w:cs="Arial"/>
          <w:color w:val="555555"/>
          <w:sz w:val="24"/>
          <w:szCs w:val="24"/>
          <w:lang w:eastAsia="en-GB"/>
        </w:rPr>
      </w:pPr>
      <w:r w:rsidRPr="003B660C">
        <w:rPr>
          <w:rFonts w:ascii="Arial" w:eastAsia="Times New Roman" w:hAnsi="Arial" w:cs="Arial"/>
          <w:b/>
          <w:bCs/>
          <w:color w:val="555555"/>
          <w:sz w:val="24"/>
          <w:szCs w:val="24"/>
          <w:bdr w:val="none" w:sz="0" w:space="0" w:color="auto" w:frame="1"/>
          <w:lang w:eastAsia="en-GB"/>
        </w:rPr>
        <w:t>2.</w:t>
      </w:r>
      <w:r>
        <w:rPr>
          <w:rFonts w:ascii="Arial" w:eastAsia="Times New Roman" w:hAnsi="Arial" w:cs="Arial"/>
          <w:b/>
          <w:bCs/>
          <w:color w:val="555555"/>
          <w:sz w:val="24"/>
          <w:szCs w:val="24"/>
          <w:bdr w:val="none" w:sz="0" w:space="0" w:color="auto" w:frame="1"/>
          <w:lang w:eastAsia="en-GB"/>
        </w:rPr>
        <w:t xml:space="preserve"> </w:t>
      </w:r>
      <w:r w:rsidRPr="003B660C">
        <w:rPr>
          <w:rFonts w:ascii="Arial" w:eastAsia="Times New Roman" w:hAnsi="Arial" w:cs="Arial"/>
          <w:b/>
          <w:bCs/>
          <w:color w:val="555555"/>
          <w:sz w:val="24"/>
          <w:szCs w:val="24"/>
          <w:bdr w:val="none" w:sz="0" w:space="0" w:color="auto" w:frame="1"/>
          <w:lang w:eastAsia="en-GB"/>
        </w:rPr>
        <w:t>Objects</w:t>
      </w:r>
    </w:p>
    <w:p w14:paraId="54E2679B" w14:textId="77777777" w:rsidR="000B38C0" w:rsidRDefault="000B38C0" w:rsidP="000B38C0">
      <w:pPr>
        <w:shd w:val="clear" w:color="auto" w:fill="FFFFFF"/>
        <w:spacing w:after="0" w:line="240" w:lineRule="auto"/>
        <w:textAlignment w:val="baseline"/>
        <w:rPr>
          <w:rFonts w:ascii="Arial" w:eastAsia="Times New Roman" w:hAnsi="Arial" w:cs="Arial"/>
          <w:color w:val="555555"/>
          <w:sz w:val="24"/>
          <w:szCs w:val="24"/>
          <w:lang w:eastAsia="en-GB"/>
        </w:rPr>
      </w:pPr>
    </w:p>
    <w:p w14:paraId="1C43E5A0" w14:textId="705A57AC" w:rsidR="003B660C" w:rsidRPr="003B660C" w:rsidRDefault="003B660C" w:rsidP="000B38C0">
      <w:pPr>
        <w:shd w:val="clear" w:color="auto" w:fill="FFFFFF"/>
        <w:spacing w:after="0" w:line="240" w:lineRule="auto"/>
        <w:textAlignment w:val="baseline"/>
        <w:rPr>
          <w:rFonts w:ascii="Arial" w:eastAsia="Times New Roman" w:hAnsi="Arial" w:cs="Arial"/>
          <w:color w:val="555555"/>
          <w:sz w:val="24"/>
          <w:szCs w:val="24"/>
          <w:lang w:eastAsia="en-GB"/>
        </w:rPr>
      </w:pPr>
      <w:r w:rsidRPr="003B660C">
        <w:rPr>
          <w:rFonts w:ascii="Arial" w:eastAsia="Times New Roman" w:hAnsi="Arial" w:cs="Arial"/>
          <w:color w:val="555555"/>
          <w:sz w:val="24"/>
          <w:szCs w:val="24"/>
          <w:lang w:eastAsia="en-GB"/>
        </w:rPr>
        <w:t>The objects of the Society shall be the study and production of selected plays, including those of an educational nature.</w:t>
      </w:r>
    </w:p>
    <w:p w14:paraId="6FD3E880" w14:textId="77777777" w:rsidR="000B38C0" w:rsidRDefault="000B38C0" w:rsidP="000B38C0">
      <w:pPr>
        <w:shd w:val="clear" w:color="auto" w:fill="FFFFFF"/>
        <w:spacing w:after="0" w:line="240" w:lineRule="auto"/>
        <w:textAlignment w:val="baseline"/>
        <w:rPr>
          <w:rFonts w:ascii="Arial" w:eastAsia="Times New Roman" w:hAnsi="Arial" w:cs="Arial"/>
          <w:color w:val="555555"/>
          <w:sz w:val="24"/>
          <w:szCs w:val="24"/>
          <w:lang w:eastAsia="en-GB"/>
        </w:rPr>
      </w:pPr>
    </w:p>
    <w:p w14:paraId="18C6102C" w14:textId="77777777" w:rsidR="00D96E56" w:rsidRDefault="00D96E56" w:rsidP="00D96E56">
      <w:pPr>
        <w:shd w:val="clear" w:color="auto" w:fill="FFFFFF"/>
        <w:textAlignment w:val="baseline"/>
        <w:rPr>
          <w:rFonts w:ascii="Arial" w:eastAsia="Times New Roman" w:hAnsi="Arial" w:cs="Arial"/>
          <w:b/>
          <w:bCs/>
          <w:color w:val="555555"/>
          <w:sz w:val="24"/>
          <w:szCs w:val="24"/>
          <w:bdr w:val="none" w:sz="0" w:space="0" w:color="auto" w:frame="1"/>
          <w:lang w:eastAsia="en-GB"/>
        </w:rPr>
      </w:pPr>
      <w:r>
        <w:rPr>
          <w:rFonts w:ascii="Arial" w:eastAsia="Times New Roman" w:hAnsi="Arial" w:cs="Arial"/>
          <w:b/>
          <w:bCs/>
          <w:color w:val="555555"/>
          <w:sz w:val="24"/>
          <w:szCs w:val="24"/>
          <w:bdr w:val="none" w:sz="0" w:space="0" w:color="auto" w:frame="1"/>
          <w:lang w:eastAsia="en-GB"/>
        </w:rPr>
        <w:t>3. Constitution and Management</w:t>
      </w:r>
    </w:p>
    <w:p w14:paraId="6F7DA288" w14:textId="77777777" w:rsidR="00D96E56" w:rsidRDefault="00D96E56" w:rsidP="00D96E56">
      <w:pPr>
        <w:shd w:val="clear" w:color="auto" w:fill="FFFFFF"/>
        <w:textAlignment w:val="baseline"/>
        <w:rPr>
          <w:rFonts w:ascii="Arial" w:eastAsia="Times New Roman" w:hAnsi="Arial" w:cs="Arial"/>
          <w:color w:val="555555"/>
          <w:sz w:val="24"/>
          <w:szCs w:val="24"/>
          <w:lang w:eastAsia="en-GB"/>
        </w:rPr>
      </w:pPr>
      <w:r>
        <w:rPr>
          <w:rFonts w:ascii="Arial" w:eastAsia="Times New Roman" w:hAnsi="Arial" w:cs="Arial"/>
          <w:color w:val="555555"/>
          <w:sz w:val="24"/>
          <w:szCs w:val="24"/>
          <w:lang w:eastAsia="en-GB"/>
        </w:rPr>
        <w:t>a i)</w:t>
      </w:r>
      <w:r>
        <w:rPr>
          <w:rFonts w:ascii="Arial" w:eastAsia="Times New Roman" w:hAnsi="Arial" w:cs="Arial"/>
          <w:color w:val="76923C" w:themeColor="accent3" w:themeShade="BF"/>
          <w:sz w:val="24"/>
          <w:szCs w:val="24"/>
          <w:lang w:eastAsia="en-GB"/>
        </w:rPr>
        <w:t xml:space="preserve"> </w:t>
      </w:r>
      <w:r>
        <w:rPr>
          <w:rFonts w:ascii="Arial" w:eastAsia="Times New Roman" w:hAnsi="Arial" w:cs="Arial"/>
          <w:b/>
          <w:bCs/>
          <w:color w:val="555555"/>
          <w:sz w:val="24"/>
          <w:szCs w:val="24"/>
          <w:bdr w:val="none" w:sz="0" w:space="0" w:color="auto" w:frame="1"/>
          <w:lang w:eastAsia="en-GB"/>
        </w:rPr>
        <w:t xml:space="preserve">The Officers of the Society </w:t>
      </w:r>
      <w:r>
        <w:rPr>
          <w:rFonts w:ascii="Arial" w:eastAsia="Times New Roman" w:hAnsi="Arial" w:cs="Arial"/>
          <w:color w:val="555555"/>
          <w:sz w:val="24"/>
          <w:szCs w:val="24"/>
          <w:lang w:eastAsia="en-GB"/>
        </w:rPr>
        <w:t>shall be as follows:</w:t>
      </w:r>
    </w:p>
    <w:p w14:paraId="41D12C79" w14:textId="160008B1" w:rsidR="00D96E56" w:rsidRDefault="00D96E56" w:rsidP="00D96E56">
      <w:pPr>
        <w:shd w:val="clear" w:color="auto" w:fill="FFFFFF"/>
        <w:textAlignment w:val="baseline"/>
        <w:rPr>
          <w:rFonts w:ascii="Arial" w:eastAsia="Times New Roman" w:hAnsi="Arial" w:cs="Arial"/>
          <w:color w:val="555555"/>
          <w:sz w:val="24"/>
          <w:szCs w:val="24"/>
          <w:lang w:eastAsia="en-GB"/>
        </w:rPr>
      </w:pPr>
      <w:r>
        <w:rPr>
          <w:rFonts w:ascii="Arial" w:eastAsia="Times New Roman" w:hAnsi="Arial" w:cs="Arial"/>
          <w:color w:val="555555"/>
          <w:sz w:val="24"/>
          <w:szCs w:val="24"/>
          <w:lang w:eastAsia="en-GB"/>
        </w:rPr>
        <w:t>President; Deputy President; Chairman; Vice Chairman; Honorary Treasurer; Honorary Secretary; Honorary Social Secretary; Honorary Publicity and Marketing Officer and Honorary Safeguarding Officer</w:t>
      </w:r>
      <w:r w:rsidR="005920E2">
        <w:rPr>
          <w:rFonts w:ascii="Arial" w:eastAsia="Times New Roman" w:hAnsi="Arial" w:cs="Arial"/>
          <w:color w:val="555555"/>
          <w:sz w:val="24"/>
          <w:szCs w:val="24"/>
          <w:lang w:eastAsia="en-GB"/>
        </w:rPr>
        <w:t>.</w:t>
      </w:r>
      <w:r>
        <w:rPr>
          <w:rFonts w:ascii="Arial" w:eastAsia="Times New Roman" w:hAnsi="Arial" w:cs="Arial"/>
          <w:color w:val="EA8C72"/>
          <w:sz w:val="24"/>
          <w:szCs w:val="24"/>
          <w:lang w:eastAsia="en-GB"/>
        </w:rPr>
        <w:t xml:space="preserve"> </w:t>
      </w:r>
    </w:p>
    <w:p w14:paraId="7FB08465" w14:textId="0144C7A0" w:rsidR="00D96E56" w:rsidRPr="00E16572" w:rsidRDefault="00D96E56" w:rsidP="00D96E56">
      <w:pPr>
        <w:shd w:val="clear" w:color="auto" w:fill="FFFFFF"/>
        <w:textAlignment w:val="baseline"/>
        <w:rPr>
          <w:rFonts w:ascii="Arial" w:eastAsia="Times New Roman" w:hAnsi="Arial" w:cs="Arial"/>
          <w:sz w:val="24"/>
          <w:szCs w:val="24"/>
          <w:lang w:eastAsia="en-GB"/>
        </w:rPr>
      </w:pPr>
      <w:r w:rsidRPr="00E16572">
        <w:rPr>
          <w:rFonts w:ascii="Arial" w:eastAsia="Times New Roman" w:hAnsi="Arial" w:cs="Arial"/>
          <w:sz w:val="24"/>
          <w:szCs w:val="24"/>
          <w:lang w:eastAsia="en-GB"/>
        </w:rPr>
        <w:t xml:space="preserve"> ii) The President and Deputy President shall </w:t>
      </w:r>
      <w:r w:rsidR="007E6B8F" w:rsidRPr="00E16572">
        <w:rPr>
          <w:rFonts w:ascii="Arial" w:eastAsia="Times New Roman" w:hAnsi="Arial" w:cs="Arial"/>
          <w:sz w:val="24"/>
          <w:szCs w:val="24"/>
          <w:lang w:eastAsia="en-GB"/>
        </w:rPr>
        <w:t xml:space="preserve">normally </w:t>
      </w:r>
      <w:r w:rsidRPr="00E16572">
        <w:rPr>
          <w:rFonts w:ascii="Arial" w:eastAsia="Times New Roman" w:hAnsi="Arial" w:cs="Arial"/>
          <w:sz w:val="24"/>
          <w:szCs w:val="24"/>
          <w:lang w:eastAsia="en-GB"/>
        </w:rPr>
        <w:t xml:space="preserve">serve for a period of not more than two years and shall be elected at </w:t>
      </w:r>
      <w:r w:rsidR="007E6B8F" w:rsidRPr="00E16572">
        <w:rPr>
          <w:rFonts w:ascii="Arial" w:eastAsia="Times New Roman" w:hAnsi="Arial" w:cs="Arial"/>
          <w:sz w:val="24"/>
          <w:szCs w:val="24"/>
          <w:lang w:eastAsia="en-GB"/>
        </w:rPr>
        <w:t>an</w:t>
      </w:r>
      <w:r w:rsidRPr="00E16572">
        <w:rPr>
          <w:rFonts w:ascii="Arial" w:eastAsia="Times New Roman" w:hAnsi="Arial" w:cs="Arial"/>
          <w:sz w:val="24"/>
          <w:szCs w:val="24"/>
          <w:lang w:eastAsia="en-GB"/>
        </w:rPr>
        <w:t xml:space="preserve"> A</w:t>
      </w:r>
      <w:r w:rsidR="007E6B8F" w:rsidRPr="00E16572">
        <w:rPr>
          <w:rFonts w:ascii="Arial" w:eastAsia="Times New Roman" w:hAnsi="Arial" w:cs="Arial"/>
          <w:sz w:val="24"/>
          <w:szCs w:val="24"/>
          <w:lang w:eastAsia="en-GB"/>
        </w:rPr>
        <w:t>nnual General Meeting of the Society</w:t>
      </w:r>
      <w:r w:rsidRPr="00E16572">
        <w:rPr>
          <w:rFonts w:ascii="Arial" w:eastAsia="Times New Roman" w:hAnsi="Arial" w:cs="Arial"/>
          <w:sz w:val="24"/>
          <w:szCs w:val="24"/>
          <w:lang w:eastAsia="en-GB"/>
        </w:rPr>
        <w:t>.</w:t>
      </w:r>
    </w:p>
    <w:p w14:paraId="76932F63" w14:textId="718ABB0E" w:rsidR="00D96E56" w:rsidRDefault="00D96E56" w:rsidP="00D96E56">
      <w:pPr>
        <w:shd w:val="clear" w:color="auto" w:fill="FFFFFF"/>
        <w:textAlignment w:val="baseline"/>
        <w:rPr>
          <w:rFonts w:ascii="Arial" w:eastAsia="Times New Roman" w:hAnsi="Arial" w:cs="Arial"/>
          <w:color w:val="555555"/>
          <w:sz w:val="24"/>
          <w:szCs w:val="24"/>
          <w:lang w:eastAsia="en-GB"/>
        </w:rPr>
      </w:pPr>
      <w:r w:rsidRPr="00E16572">
        <w:rPr>
          <w:rFonts w:ascii="Arial" w:eastAsia="Times New Roman" w:hAnsi="Arial" w:cs="Arial"/>
          <w:sz w:val="24"/>
          <w:szCs w:val="24"/>
          <w:lang w:eastAsia="en-GB"/>
        </w:rPr>
        <w:t xml:space="preserve"> iii) All other officers shall be elected annually at the Annual General Meeting and shall normally serve from the date of their election until the following Annual General Meeting; they shall then be eligible for re- nomination.</w:t>
      </w:r>
    </w:p>
    <w:p w14:paraId="078DE7AC" w14:textId="77777777" w:rsidR="00D96E56" w:rsidRDefault="00D96E56" w:rsidP="00D96E56">
      <w:pPr>
        <w:shd w:val="clear" w:color="auto" w:fill="FFFFFF"/>
        <w:textAlignment w:val="baseline"/>
        <w:rPr>
          <w:rFonts w:ascii="Arial" w:eastAsia="Times New Roman" w:hAnsi="Arial" w:cs="Arial"/>
          <w:color w:val="555555"/>
          <w:sz w:val="24"/>
          <w:szCs w:val="24"/>
          <w:lang w:eastAsia="en-GB"/>
        </w:rPr>
      </w:pPr>
      <w:r>
        <w:rPr>
          <w:rFonts w:ascii="Arial" w:eastAsia="Times New Roman" w:hAnsi="Arial" w:cs="Arial"/>
          <w:sz w:val="24"/>
          <w:szCs w:val="24"/>
          <w:lang w:eastAsia="en-GB"/>
        </w:rPr>
        <w:t xml:space="preserve">b) </w:t>
      </w:r>
      <w:r>
        <w:rPr>
          <w:rFonts w:ascii="Arial" w:eastAsia="Times New Roman" w:hAnsi="Arial" w:cs="Arial"/>
          <w:b/>
          <w:bCs/>
          <w:color w:val="555555"/>
          <w:sz w:val="24"/>
          <w:szCs w:val="24"/>
          <w:bdr w:val="none" w:sz="0" w:space="0" w:color="auto" w:frame="1"/>
          <w:lang w:eastAsia="en-GB"/>
        </w:rPr>
        <w:t xml:space="preserve">Management of the Society </w:t>
      </w:r>
      <w:r>
        <w:rPr>
          <w:rFonts w:ascii="Arial" w:eastAsia="Times New Roman" w:hAnsi="Arial" w:cs="Arial"/>
          <w:color w:val="555555"/>
          <w:sz w:val="24"/>
          <w:szCs w:val="24"/>
          <w:lang w:eastAsia="en-GB"/>
        </w:rPr>
        <w:t>shall be vested in the </w:t>
      </w:r>
      <w:r>
        <w:rPr>
          <w:rFonts w:ascii="Arial" w:eastAsia="Times New Roman" w:hAnsi="Arial" w:cs="Arial"/>
          <w:b/>
          <w:bCs/>
          <w:color w:val="555555"/>
          <w:sz w:val="24"/>
          <w:szCs w:val="24"/>
          <w:bdr w:val="none" w:sz="0" w:space="0" w:color="auto" w:frame="1"/>
          <w:lang w:eastAsia="en-GB"/>
        </w:rPr>
        <w:t>Executive Committee</w:t>
      </w:r>
      <w:r>
        <w:rPr>
          <w:rFonts w:ascii="Arial" w:eastAsia="Times New Roman" w:hAnsi="Arial" w:cs="Arial"/>
          <w:color w:val="555555"/>
          <w:sz w:val="24"/>
          <w:szCs w:val="24"/>
          <w:lang w:eastAsia="en-GB"/>
        </w:rPr>
        <w:t>, the members of which shall be the Officers of the Society.</w:t>
      </w:r>
    </w:p>
    <w:p w14:paraId="39FCF8B2" w14:textId="77777777" w:rsidR="00D96E56" w:rsidRDefault="00D96E56" w:rsidP="00D96E56">
      <w:pPr>
        <w:shd w:val="clear" w:color="auto" w:fill="FFFFFF"/>
        <w:textAlignment w:val="baseline"/>
        <w:rPr>
          <w:rFonts w:ascii="Arial" w:eastAsia="Times New Roman" w:hAnsi="Arial" w:cs="Arial"/>
          <w:color w:val="555555"/>
          <w:sz w:val="24"/>
          <w:szCs w:val="24"/>
          <w:lang w:eastAsia="en-GB"/>
        </w:rPr>
      </w:pPr>
      <w:r>
        <w:rPr>
          <w:rFonts w:ascii="Arial" w:eastAsia="Times New Roman" w:hAnsi="Arial" w:cs="Arial"/>
          <w:color w:val="555555"/>
          <w:sz w:val="24"/>
          <w:szCs w:val="24"/>
          <w:lang w:eastAsia="en-GB"/>
        </w:rPr>
        <w:t>The Executive Committee shall:</w:t>
      </w:r>
    </w:p>
    <w:p w14:paraId="38DD8747" w14:textId="77777777" w:rsidR="00D96E56" w:rsidRDefault="00D96E56" w:rsidP="003E77C8">
      <w:pPr>
        <w:pStyle w:val="ListParagraph"/>
        <w:numPr>
          <w:ilvl w:val="0"/>
          <w:numId w:val="4"/>
        </w:numPr>
        <w:shd w:val="clear" w:color="auto" w:fill="FFFFFF"/>
        <w:spacing w:after="0"/>
        <w:ind w:right="300"/>
        <w:textAlignment w:val="baseline"/>
        <w:rPr>
          <w:rFonts w:ascii="Arial" w:eastAsia="Times New Roman" w:hAnsi="Arial" w:cs="Arial"/>
          <w:color w:val="555555"/>
          <w:sz w:val="24"/>
          <w:szCs w:val="24"/>
          <w:lang w:eastAsia="en-GB"/>
        </w:rPr>
      </w:pPr>
      <w:r>
        <w:rPr>
          <w:rFonts w:ascii="Arial" w:eastAsia="Times New Roman" w:hAnsi="Arial" w:cs="Arial"/>
          <w:color w:val="555555"/>
          <w:sz w:val="24"/>
          <w:szCs w:val="24"/>
          <w:lang w:eastAsia="en-GB"/>
        </w:rPr>
        <w:t>have powers of decision and action;</w:t>
      </w:r>
    </w:p>
    <w:p w14:paraId="259B74A1" w14:textId="77777777" w:rsidR="00D96E56" w:rsidRDefault="00D96E56" w:rsidP="003E77C8">
      <w:pPr>
        <w:pStyle w:val="ListParagraph"/>
        <w:numPr>
          <w:ilvl w:val="0"/>
          <w:numId w:val="4"/>
        </w:numPr>
        <w:shd w:val="clear" w:color="auto" w:fill="FFFFFF"/>
        <w:spacing w:after="0"/>
        <w:ind w:right="300"/>
        <w:textAlignment w:val="baseline"/>
        <w:rPr>
          <w:rFonts w:ascii="Arial" w:eastAsia="Times New Roman" w:hAnsi="Arial" w:cs="Arial"/>
          <w:color w:val="555555"/>
          <w:sz w:val="24"/>
          <w:szCs w:val="24"/>
          <w:lang w:eastAsia="en-GB"/>
        </w:rPr>
      </w:pPr>
      <w:r>
        <w:rPr>
          <w:rFonts w:ascii="Arial" w:eastAsia="Times New Roman" w:hAnsi="Arial" w:cs="Arial"/>
          <w:color w:val="555555"/>
          <w:sz w:val="24"/>
          <w:szCs w:val="24"/>
          <w:lang w:eastAsia="en-GB"/>
        </w:rPr>
        <w:t>have the right of co-opt other members when necessary, either for a specific short term purpose, or to fill a vacancy;</w:t>
      </w:r>
    </w:p>
    <w:p w14:paraId="57D6030D" w14:textId="77777777" w:rsidR="00D96E56" w:rsidRDefault="00D96E56" w:rsidP="003E77C8">
      <w:pPr>
        <w:pStyle w:val="ListParagraph"/>
        <w:numPr>
          <w:ilvl w:val="0"/>
          <w:numId w:val="4"/>
        </w:numPr>
        <w:shd w:val="clear" w:color="auto" w:fill="FFFFFF"/>
        <w:spacing w:after="0"/>
        <w:ind w:right="300"/>
        <w:textAlignment w:val="baseline"/>
        <w:rPr>
          <w:rFonts w:ascii="Arial" w:eastAsia="Times New Roman" w:hAnsi="Arial" w:cs="Arial"/>
          <w:color w:val="555555"/>
          <w:sz w:val="24"/>
          <w:szCs w:val="24"/>
          <w:lang w:eastAsia="en-GB"/>
        </w:rPr>
      </w:pPr>
      <w:r>
        <w:rPr>
          <w:rFonts w:ascii="Arial" w:eastAsia="Times New Roman" w:hAnsi="Arial" w:cs="Arial"/>
          <w:color w:val="555555"/>
          <w:sz w:val="24"/>
          <w:szCs w:val="24"/>
          <w:lang w:eastAsia="en-GB"/>
        </w:rPr>
        <w:t>have power to appoint sub-committees for specific tasks, such sub-committees to be given a clear remit to enable them to carry out their tasks, on the completion of which they shall report to the Executive Committee on the matter in hand;</w:t>
      </w:r>
    </w:p>
    <w:p w14:paraId="483FFD43" w14:textId="77777777" w:rsidR="00D96E56" w:rsidRDefault="00D96E56" w:rsidP="003E77C8">
      <w:pPr>
        <w:pStyle w:val="ListParagraph"/>
        <w:numPr>
          <w:ilvl w:val="0"/>
          <w:numId w:val="4"/>
        </w:numPr>
        <w:shd w:val="clear" w:color="auto" w:fill="FFFFFF"/>
        <w:spacing w:after="0"/>
        <w:ind w:right="300"/>
        <w:textAlignment w:val="baseline"/>
        <w:rPr>
          <w:rFonts w:ascii="Arial" w:eastAsia="Times New Roman" w:hAnsi="Arial" w:cs="Arial"/>
          <w:color w:val="555555"/>
          <w:sz w:val="24"/>
          <w:szCs w:val="24"/>
          <w:lang w:eastAsia="en-GB"/>
        </w:rPr>
      </w:pPr>
      <w:r>
        <w:rPr>
          <w:rFonts w:ascii="Arial" w:eastAsia="Times New Roman" w:hAnsi="Arial" w:cs="Arial"/>
          <w:color w:val="555555"/>
          <w:sz w:val="24"/>
          <w:szCs w:val="24"/>
          <w:lang w:eastAsia="en-GB"/>
        </w:rPr>
        <w:t>appoint Directors for the productions each year and invite the Director(s) of the current production(s) to attend meetings of the Executive Committee for the purpose of discussion about their production(s).</w:t>
      </w:r>
    </w:p>
    <w:p w14:paraId="08830DBF" w14:textId="77777777" w:rsidR="000B38C0" w:rsidRDefault="000B38C0" w:rsidP="000B38C0">
      <w:pPr>
        <w:shd w:val="clear" w:color="auto" w:fill="FFFFFF"/>
        <w:spacing w:after="0" w:line="240" w:lineRule="auto"/>
        <w:textAlignment w:val="baseline"/>
        <w:rPr>
          <w:rFonts w:ascii="Arial" w:eastAsia="Times New Roman" w:hAnsi="Arial" w:cs="Arial"/>
          <w:b/>
          <w:bCs/>
          <w:color w:val="555555"/>
          <w:sz w:val="24"/>
          <w:szCs w:val="24"/>
          <w:bdr w:val="none" w:sz="0" w:space="0" w:color="auto" w:frame="1"/>
          <w:lang w:eastAsia="en-GB"/>
        </w:rPr>
      </w:pPr>
    </w:p>
    <w:p w14:paraId="05661CB3" w14:textId="6FF44189" w:rsidR="003B660C" w:rsidRPr="003B660C" w:rsidRDefault="003B660C" w:rsidP="000B38C0">
      <w:pPr>
        <w:shd w:val="clear" w:color="auto" w:fill="FFFFFF"/>
        <w:spacing w:after="0" w:line="240" w:lineRule="auto"/>
        <w:textAlignment w:val="baseline"/>
        <w:rPr>
          <w:rFonts w:ascii="Arial" w:eastAsia="Times New Roman" w:hAnsi="Arial" w:cs="Arial"/>
          <w:color w:val="555555"/>
          <w:sz w:val="24"/>
          <w:szCs w:val="24"/>
          <w:lang w:eastAsia="en-GB"/>
        </w:rPr>
      </w:pPr>
      <w:r w:rsidRPr="003B660C">
        <w:rPr>
          <w:rFonts w:ascii="Arial" w:eastAsia="Times New Roman" w:hAnsi="Arial" w:cs="Arial"/>
          <w:b/>
          <w:bCs/>
          <w:color w:val="555555"/>
          <w:sz w:val="24"/>
          <w:szCs w:val="24"/>
          <w:bdr w:val="none" w:sz="0" w:space="0" w:color="auto" w:frame="1"/>
          <w:lang w:eastAsia="en-GB"/>
        </w:rPr>
        <w:t>4.</w:t>
      </w:r>
      <w:r>
        <w:rPr>
          <w:rFonts w:ascii="Arial" w:eastAsia="Times New Roman" w:hAnsi="Arial" w:cs="Arial"/>
          <w:b/>
          <w:bCs/>
          <w:color w:val="555555"/>
          <w:sz w:val="24"/>
          <w:szCs w:val="24"/>
          <w:bdr w:val="none" w:sz="0" w:space="0" w:color="auto" w:frame="1"/>
          <w:lang w:eastAsia="en-GB"/>
        </w:rPr>
        <w:t xml:space="preserve"> </w:t>
      </w:r>
      <w:r w:rsidRPr="003B660C">
        <w:rPr>
          <w:rFonts w:ascii="Arial" w:eastAsia="Times New Roman" w:hAnsi="Arial" w:cs="Arial"/>
          <w:b/>
          <w:bCs/>
          <w:color w:val="555555"/>
          <w:sz w:val="24"/>
          <w:szCs w:val="24"/>
          <w:bdr w:val="none" w:sz="0" w:space="0" w:color="auto" w:frame="1"/>
          <w:lang w:eastAsia="en-GB"/>
        </w:rPr>
        <w:t>Financial Arrangements</w:t>
      </w:r>
    </w:p>
    <w:p w14:paraId="409E0F25" w14:textId="77777777" w:rsidR="000B38C0" w:rsidRDefault="000B38C0" w:rsidP="000B38C0">
      <w:pPr>
        <w:shd w:val="clear" w:color="auto" w:fill="FFFFFF"/>
        <w:spacing w:after="0" w:line="240" w:lineRule="auto"/>
        <w:textAlignment w:val="baseline"/>
        <w:rPr>
          <w:rFonts w:ascii="Arial" w:eastAsia="Times New Roman" w:hAnsi="Arial" w:cs="Arial"/>
          <w:color w:val="555555"/>
          <w:sz w:val="24"/>
          <w:szCs w:val="24"/>
          <w:lang w:eastAsia="en-GB"/>
        </w:rPr>
      </w:pPr>
    </w:p>
    <w:p w14:paraId="3967A039" w14:textId="26B31E4C" w:rsidR="003B660C" w:rsidRPr="003B660C" w:rsidRDefault="003B660C" w:rsidP="000B38C0">
      <w:pPr>
        <w:shd w:val="clear" w:color="auto" w:fill="FFFFFF"/>
        <w:spacing w:after="0" w:line="240" w:lineRule="auto"/>
        <w:textAlignment w:val="baseline"/>
        <w:rPr>
          <w:rFonts w:ascii="Arial" w:eastAsia="Times New Roman" w:hAnsi="Arial" w:cs="Arial"/>
          <w:color w:val="555555"/>
          <w:sz w:val="24"/>
          <w:szCs w:val="24"/>
          <w:lang w:eastAsia="en-GB"/>
        </w:rPr>
      </w:pPr>
      <w:r w:rsidRPr="003B660C">
        <w:rPr>
          <w:rFonts w:ascii="Arial" w:eastAsia="Times New Roman" w:hAnsi="Arial" w:cs="Arial"/>
          <w:color w:val="555555"/>
          <w:sz w:val="24"/>
          <w:szCs w:val="24"/>
          <w:lang w:eastAsia="en-GB"/>
        </w:rPr>
        <w:t>a) The Financial Year of the Society shall commence on 1 June each year and shall end on 31 May following (amended November 2000).  Audited accounts of the Society shall be presented at the Annual General Meeting of the Society.</w:t>
      </w:r>
    </w:p>
    <w:p w14:paraId="476D30CC" w14:textId="77777777" w:rsidR="000B38C0" w:rsidRDefault="000B38C0" w:rsidP="000B38C0">
      <w:pPr>
        <w:shd w:val="clear" w:color="auto" w:fill="FFFFFF"/>
        <w:spacing w:after="0" w:line="240" w:lineRule="auto"/>
        <w:textAlignment w:val="baseline"/>
        <w:rPr>
          <w:rFonts w:ascii="Arial" w:eastAsia="Times New Roman" w:hAnsi="Arial" w:cs="Arial"/>
          <w:color w:val="555555"/>
          <w:sz w:val="24"/>
          <w:szCs w:val="24"/>
          <w:lang w:eastAsia="en-GB"/>
        </w:rPr>
      </w:pPr>
    </w:p>
    <w:p w14:paraId="577A7017" w14:textId="0AB7C780" w:rsidR="003B660C" w:rsidRPr="003B660C" w:rsidRDefault="003B660C" w:rsidP="000B38C0">
      <w:pPr>
        <w:shd w:val="clear" w:color="auto" w:fill="FFFFFF"/>
        <w:spacing w:after="0" w:line="240" w:lineRule="auto"/>
        <w:textAlignment w:val="baseline"/>
        <w:rPr>
          <w:rFonts w:ascii="Arial" w:eastAsia="Times New Roman" w:hAnsi="Arial" w:cs="Arial"/>
          <w:color w:val="555555"/>
          <w:sz w:val="24"/>
          <w:szCs w:val="24"/>
          <w:lang w:eastAsia="en-GB"/>
        </w:rPr>
      </w:pPr>
      <w:r w:rsidRPr="003B660C">
        <w:rPr>
          <w:rFonts w:ascii="Arial" w:eastAsia="Times New Roman" w:hAnsi="Arial" w:cs="Arial"/>
          <w:color w:val="555555"/>
          <w:sz w:val="24"/>
          <w:szCs w:val="24"/>
          <w:lang w:eastAsia="en-GB"/>
        </w:rPr>
        <w:t>b) Subscriptions for the current financial year shall be determined at the Annual General Meeting. Payment of subscriptions shall be made by 31 August following the Annual General Meeting or otherwise no later than one week prior to the member’s participation in acting, set construction or other related activities in preparation for a production in rehearsal or stage performance whichever is the sooner. Members who first join after 31 December shall pay half the annual subscription; this shall be due for payment on the same conditions as detailed in the previous sentence.</w:t>
      </w:r>
    </w:p>
    <w:p w14:paraId="6D4E8796" w14:textId="77777777" w:rsidR="000B38C0" w:rsidRDefault="000B38C0" w:rsidP="000B38C0">
      <w:pPr>
        <w:shd w:val="clear" w:color="auto" w:fill="FFFFFF"/>
        <w:spacing w:after="0" w:line="240" w:lineRule="auto"/>
        <w:textAlignment w:val="baseline"/>
        <w:rPr>
          <w:rFonts w:ascii="Arial" w:eastAsia="Times New Roman" w:hAnsi="Arial" w:cs="Arial"/>
          <w:color w:val="555555"/>
          <w:sz w:val="24"/>
          <w:szCs w:val="24"/>
          <w:lang w:eastAsia="en-GB"/>
        </w:rPr>
      </w:pPr>
    </w:p>
    <w:p w14:paraId="0F2B03D7" w14:textId="42F5DDE6" w:rsidR="003B660C" w:rsidRPr="003B660C" w:rsidRDefault="003B660C" w:rsidP="000B38C0">
      <w:pPr>
        <w:shd w:val="clear" w:color="auto" w:fill="FFFFFF"/>
        <w:spacing w:after="0" w:line="240" w:lineRule="auto"/>
        <w:textAlignment w:val="baseline"/>
        <w:rPr>
          <w:rFonts w:ascii="Arial" w:eastAsia="Times New Roman" w:hAnsi="Arial" w:cs="Arial"/>
          <w:color w:val="555555"/>
          <w:sz w:val="24"/>
          <w:szCs w:val="24"/>
          <w:lang w:eastAsia="en-GB"/>
        </w:rPr>
      </w:pPr>
      <w:r w:rsidRPr="003B660C">
        <w:rPr>
          <w:rFonts w:ascii="Arial" w:eastAsia="Times New Roman" w:hAnsi="Arial" w:cs="Arial"/>
          <w:color w:val="555555"/>
          <w:sz w:val="24"/>
          <w:szCs w:val="24"/>
          <w:lang w:eastAsia="en-GB"/>
        </w:rPr>
        <w:lastRenderedPageBreak/>
        <w:t>Those members aged 17 or 18 shall pay a subscription at half the adult cost. The subscription shall be due for payment on the same conditions as set out above.</w:t>
      </w:r>
    </w:p>
    <w:p w14:paraId="003F0EA6" w14:textId="77777777" w:rsidR="003B660C" w:rsidRPr="003B660C" w:rsidRDefault="003B660C" w:rsidP="000B38C0">
      <w:pPr>
        <w:shd w:val="clear" w:color="auto" w:fill="FFFFFF"/>
        <w:spacing w:after="0" w:line="240" w:lineRule="auto"/>
        <w:textAlignment w:val="baseline"/>
        <w:rPr>
          <w:rFonts w:ascii="Arial" w:eastAsia="Times New Roman" w:hAnsi="Arial" w:cs="Arial"/>
          <w:color w:val="555555"/>
          <w:sz w:val="24"/>
          <w:szCs w:val="24"/>
          <w:lang w:eastAsia="en-GB"/>
        </w:rPr>
      </w:pPr>
      <w:r w:rsidRPr="003B660C">
        <w:rPr>
          <w:rFonts w:ascii="Arial" w:eastAsia="Times New Roman" w:hAnsi="Arial" w:cs="Arial"/>
          <w:color w:val="555555"/>
          <w:sz w:val="24"/>
          <w:szCs w:val="24"/>
          <w:lang w:eastAsia="en-GB"/>
        </w:rPr>
        <w:t>Membership cards shall be issued to members on receipt of the annual subscription.</w:t>
      </w:r>
    </w:p>
    <w:p w14:paraId="63551E4C" w14:textId="77777777" w:rsidR="000B38C0" w:rsidRDefault="000B38C0" w:rsidP="000B38C0">
      <w:pPr>
        <w:shd w:val="clear" w:color="auto" w:fill="FFFFFF"/>
        <w:spacing w:after="0" w:line="240" w:lineRule="auto"/>
        <w:textAlignment w:val="baseline"/>
        <w:rPr>
          <w:rFonts w:ascii="Arial" w:eastAsia="Times New Roman" w:hAnsi="Arial" w:cs="Arial"/>
          <w:b/>
          <w:bCs/>
          <w:color w:val="555555"/>
          <w:sz w:val="24"/>
          <w:szCs w:val="24"/>
          <w:bdr w:val="none" w:sz="0" w:space="0" w:color="auto" w:frame="1"/>
          <w:lang w:eastAsia="en-GB"/>
        </w:rPr>
      </w:pPr>
    </w:p>
    <w:p w14:paraId="0E21AAFC" w14:textId="22C464A0" w:rsidR="003B660C" w:rsidRPr="003B660C" w:rsidRDefault="003B660C" w:rsidP="000B38C0">
      <w:pPr>
        <w:shd w:val="clear" w:color="auto" w:fill="FFFFFF"/>
        <w:spacing w:after="0" w:line="240" w:lineRule="auto"/>
        <w:textAlignment w:val="baseline"/>
        <w:rPr>
          <w:rFonts w:ascii="Arial" w:eastAsia="Times New Roman" w:hAnsi="Arial" w:cs="Arial"/>
          <w:color w:val="555555"/>
          <w:sz w:val="24"/>
          <w:szCs w:val="24"/>
          <w:lang w:eastAsia="en-GB"/>
        </w:rPr>
      </w:pPr>
      <w:r w:rsidRPr="003B660C">
        <w:rPr>
          <w:rFonts w:ascii="Arial" w:eastAsia="Times New Roman" w:hAnsi="Arial" w:cs="Arial"/>
          <w:b/>
          <w:bCs/>
          <w:color w:val="555555"/>
          <w:sz w:val="24"/>
          <w:szCs w:val="24"/>
          <w:bdr w:val="none" w:sz="0" w:space="0" w:color="auto" w:frame="1"/>
          <w:lang w:eastAsia="en-GB"/>
        </w:rPr>
        <w:t>5.</w:t>
      </w:r>
      <w:r w:rsidR="000B38C0">
        <w:rPr>
          <w:rFonts w:ascii="Arial" w:eastAsia="Times New Roman" w:hAnsi="Arial" w:cs="Arial"/>
          <w:b/>
          <w:bCs/>
          <w:color w:val="555555"/>
          <w:sz w:val="24"/>
          <w:szCs w:val="24"/>
          <w:bdr w:val="none" w:sz="0" w:space="0" w:color="auto" w:frame="1"/>
          <w:lang w:eastAsia="en-GB"/>
        </w:rPr>
        <w:t xml:space="preserve"> </w:t>
      </w:r>
      <w:r w:rsidRPr="003B660C">
        <w:rPr>
          <w:rFonts w:ascii="Arial" w:eastAsia="Times New Roman" w:hAnsi="Arial" w:cs="Arial"/>
          <w:b/>
          <w:bCs/>
          <w:color w:val="555555"/>
          <w:sz w:val="24"/>
          <w:szCs w:val="24"/>
          <w:bdr w:val="none" w:sz="0" w:space="0" w:color="auto" w:frame="1"/>
          <w:lang w:eastAsia="en-GB"/>
        </w:rPr>
        <w:t>General Meetings of the Society</w:t>
      </w:r>
    </w:p>
    <w:p w14:paraId="77C29D29" w14:textId="77777777" w:rsidR="000B38C0" w:rsidRDefault="000B38C0" w:rsidP="000B38C0">
      <w:pPr>
        <w:shd w:val="clear" w:color="auto" w:fill="FFFFFF"/>
        <w:spacing w:after="0" w:line="240" w:lineRule="auto"/>
        <w:textAlignment w:val="baseline"/>
        <w:rPr>
          <w:rFonts w:ascii="Arial" w:eastAsia="Times New Roman" w:hAnsi="Arial" w:cs="Arial"/>
          <w:color w:val="555555"/>
          <w:sz w:val="24"/>
          <w:szCs w:val="24"/>
          <w:lang w:eastAsia="en-GB"/>
        </w:rPr>
      </w:pPr>
    </w:p>
    <w:p w14:paraId="3CA92D43" w14:textId="0CAD848C" w:rsidR="003B660C" w:rsidRPr="003B660C" w:rsidRDefault="003B660C" w:rsidP="000B38C0">
      <w:pPr>
        <w:shd w:val="clear" w:color="auto" w:fill="FFFFFF"/>
        <w:spacing w:after="0" w:line="240" w:lineRule="auto"/>
        <w:textAlignment w:val="baseline"/>
        <w:rPr>
          <w:rFonts w:ascii="Arial" w:eastAsia="Times New Roman" w:hAnsi="Arial" w:cs="Arial"/>
          <w:color w:val="555555"/>
          <w:sz w:val="24"/>
          <w:szCs w:val="24"/>
          <w:lang w:eastAsia="en-GB"/>
        </w:rPr>
      </w:pPr>
      <w:r w:rsidRPr="003B660C">
        <w:rPr>
          <w:rFonts w:ascii="Arial" w:eastAsia="Times New Roman" w:hAnsi="Arial" w:cs="Arial"/>
          <w:color w:val="555555"/>
          <w:sz w:val="24"/>
          <w:szCs w:val="24"/>
          <w:lang w:eastAsia="en-GB"/>
        </w:rPr>
        <w:t>a) The Annual General Meetings shall be held on a date not more than six weeks after the start of the Financial year. Fourteen days’ notice of the arrangements for the Annual General Meeting shall be given to all members.</w:t>
      </w:r>
    </w:p>
    <w:p w14:paraId="44FFECE9" w14:textId="77777777" w:rsidR="000B38C0" w:rsidRDefault="000B38C0" w:rsidP="000B38C0">
      <w:pPr>
        <w:shd w:val="clear" w:color="auto" w:fill="FFFFFF"/>
        <w:spacing w:after="0" w:line="240" w:lineRule="auto"/>
        <w:textAlignment w:val="baseline"/>
        <w:rPr>
          <w:rFonts w:ascii="Arial" w:eastAsia="Times New Roman" w:hAnsi="Arial" w:cs="Arial"/>
          <w:color w:val="555555"/>
          <w:sz w:val="24"/>
          <w:szCs w:val="24"/>
          <w:lang w:eastAsia="en-GB"/>
        </w:rPr>
      </w:pPr>
    </w:p>
    <w:p w14:paraId="413A2F86" w14:textId="53783116" w:rsidR="003B660C" w:rsidRPr="003B660C" w:rsidRDefault="003B660C" w:rsidP="000B38C0">
      <w:pPr>
        <w:shd w:val="clear" w:color="auto" w:fill="FFFFFF"/>
        <w:spacing w:after="0" w:line="240" w:lineRule="auto"/>
        <w:textAlignment w:val="baseline"/>
        <w:rPr>
          <w:rFonts w:ascii="Arial" w:eastAsia="Times New Roman" w:hAnsi="Arial" w:cs="Arial"/>
          <w:color w:val="555555"/>
          <w:sz w:val="24"/>
          <w:szCs w:val="24"/>
          <w:lang w:eastAsia="en-GB"/>
        </w:rPr>
      </w:pPr>
      <w:r w:rsidRPr="003B660C">
        <w:rPr>
          <w:rFonts w:ascii="Arial" w:eastAsia="Times New Roman" w:hAnsi="Arial" w:cs="Arial"/>
          <w:color w:val="555555"/>
          <w:sz w:val="24"/>
          <w:szCs w:val="24"/>
          <w:lang w:eastAsia="en-GB"/>
        </w:rPr>
        <w:t>b) An Extraordinary General Meeting of the Society may be called at the request, in writing to the secretary, of at least seven members. Fourteen days’ notice of the arrangements for such a meeting shall be given to all members.</w:t>
      </w:r>
    </w:p>
    <w:p w14:paraId="4741C9C0" w14:textId="77777777" w:rsidR="000B38C0" w:rsidRDefault="000B38C0" w:rsidP="000B38C0">
      <w:pPr>
        <w:shd w:val="clear" w:color="auto" w:fill="FFFFFF"/>
        <w:spacing w:after="0" w:line="240" w:lineRule="auto"/>
        <w:textAlignment w:val="baseline"/>
        <w:rPr>
          <w:rFonts w:ascii="Arial" w:eastAsia="Times New Roman" w:hAnsi="Arial" w:cs="Arial"/>
          <w:b/>
          <w:bCs/>
          <w:color w:val="555555"/>
          <w:sz w:val="24"/>
          <w:szCs w:val="24"/>
          <w:bdr w:val="none" w:sz="0" w:space="0" w:color="auto" w:frame="1"/>
          <w:lang w:eastAsia="en-GB"/>
        </w:rPr>
      </w:pPr>
    </w:p>
    <w:p w14:paraId="703DFEF8" w14:textId="29309145" w:rsidR="003B660C" w:rsidRPr="003B660C" w:rsidRDefault="003B660C" w:rsidP="000B38C0">
      <w:pPr>
        <w:shd w:val="clear" w:color="auto" w:fill="FFFFFF"/>
        <w:spacing w:after="0" w:line="240" w:lineRule="auto"/>
        <w:textAlignment w:val="baseline"/>
        <w:rPr>
          <w:rFonts w:ascii="Arial" w:eastAsia="Times New Roman" w:hAnsi="Arial" w:cs="Arial"/>
          <w:color w:val="555555"/>
          <w:sz w:val="24"/>
          <w:szCs w:val="24"/>
          <w:lang w:eastAsia="en-GB"/>
        </w:rPr>
      </w:pPr>
      <w:r w:rsidRPr="003B660C">
        <w:rPr>
          <w:rFonts w:ascii="Arial" w:eastAsia="Times New Roman" w:hAnsi="Arial" w:cs="Arial"/>
          <w:b/>
          <w:bCs/>
          <w:color w:val="555555"/>
          <w:sz w:val="24"/>
          <w:szCs w:val="24"/>
          <w:bdr w:val="none" w:sz="0" w:space="0" w:color="auto" w:frame="1"/>
          <w:lang w:eastAsia="en-GB"/>
        </w:rPr>
        <w:t>6. Quorum</w:t>
      </w:r>
    </w:p>
    <w:p w14:paraId="1EE618E8" w14:textId="77777777" w:rsidR="000B38C0" w:rsidRDefault="000B38C0" w:rsidP="000B38C0">
      <w:pPr>
        <w:shd w:val="clear" w:color="auto" w:fill="FFFFFF"/>
        <w:spacing w:after="0" w:line="240" w:lineRule="auto"/>
        <w:textAlignment w:val="baseline"/>
        <w:rPr>
          <w:rFonts w:ascii="Arial" w:eastAsia="Times New Roman" w:hAnsi="Arial" w:cs="Arial"/>
          <w:color w:val="555555"/>
          <w:sz w:val="24"/>
          <w:szCs w:val="24"/>
          <w:lang w:eastAsia="en-GB"/>
        </w:rPr>
      </w:pPr>
    </w:p>
    <w:p w14:paraId="156B6163" w14:textId="7A4E0A17" w:rsidR="003B660C" w:rsidRPr="003B660C" w:rsidRDefault="003B660C" w:rsidP="000B38C0">
      <w:pPr>
        <w:shd w:val="clear" w:color="auto" w:fill="FFFFFF"/>
        <w:spacing w:after="0" w:line="240" w:lineRule="auto"/>
        <w:textAlignment w:val="baseline"/>
        <w:rPr>
          <w:rFonts w:ascii="Arial" w:eastAsia="Times New Roman" w:hAnsi="Arial" w:cs="Arial"/>
          <w:color w:val="555555"/>
          <w:sz w:val="24"/>
          <w:szCs w:val="24"/>
          <w:lang w:eastAsia="en-GB"/>
        </w:rPr>
      </w:pPr>
      <w:r w:rsidRPr="003B660C">
        <w:rPr>
          <w:rFonts w:ascii="Arial" w:eastAsia="Times New Roman" w:hAnsi="Arial" w:cs="Arial"/>
          <w:color w:val="555555"/>
          <w:sz w:val="24"/>
          <w:szCs w:val="24"/>
          <w:lang w:eastAsia="en-GB"/>
        </w:rPr>
        <w:t>a) Five members shall constitute a quorum for meetings of the Executive Committee.</w:t>
      </w:r>
    </w:p>
    <w:p w14:paraId="5383DF04" w14:textId="7EDB8A95" w:rsidR="003B660C" w:rsidRPr="003B660C" w:rsidRDefault="003B660C" w:rsidP="000B38C0">
      <w:pPr>
        <w:shd w:val="clear" w:color="auto" w:fill="FFFFFF"/>
        <w:spacing w:after="0" w:line="240" w:lineRule="auto"/>
        <w:textAlignment w:val="baseline"/>
        <w:rPr>
          <w:rFonts w:ascii="Arial" w:eastAsia="Times New Roman" w:hAnsi="Arial" w:cs="Arial"/>
          <w:color w:val="555555"/>
          <w:sz w:val="24"/>
          <w:szCs w:val="24"/>
          <w:lang w:eastAsia="en-GB"/>
        </w:rPr>
      </w:pPr>
      <w:r w:rsidRPr="003B660C">
        <w:rPr>
          <w:rFonts w:ascii="Arial" w:eastAsia="Times New Roman" w:hAnsi="Arial" w:cs="Arial"/>
          <w:color w:val="555555"/>
          <w:sz w:val="24"/>
          <w:szCs w:val="24"/>
          <w:lang w:eastAsia="en-GB"/>
        </w:rPr>
        <w:t>b</w:t>
      </w:r>
      <w:r w:rsidR="000B38C0">
        <w:rPr>
          <w:rFonts w:ascii="Arial" w:eastAsia="Times New Roman" w:hAnsi="Arial" w:cs="Arial"/>
          <w:color w:val="555555"/>
          <w:sz w:val="24"/>
          <w:szCs w:val="24"/>
          <w:lang w:eastAsia="en-GB"/>
        </w:rPr>
        <w:t>)</w:t>
      </w:r>
      <w:r w:rsidRPr="003B660C">
        <w:rPr>
          <w:rFonts w:ascii="Arial" w:eastAsia="Times New Roman" w:hAnsi="Arial" w:cs="Arial"/>
          <w:color w:val="555555"/>
          <w:sz w:val="24"/>
          <w:szCs w:val="24"/>
          <w:lang w:eastAsia="en-GB"/>
        </w:rPr>
        <w:t xml:space="preserve"> Eleven members shall constitute a quorum for a General Meeting of the Society.</w:t>
      </w:r>
    </w:p>
    <w:p w14:paraId="5C88771A" w14:textId="77777777" w:rsidR="000B38C0" w:rsidRDefault="000B38C0" w:rsidP="000B38C0">
      <w:pPr>
        <w:shd w:val="clear" w:color="auto" w:fill="FFFFFF"/>
        <w:spacing w:after="0" w:line="240" w:lineRule="auto"/>
        <w:textAlignment w:val="baseline"/>
        <w:rPr>
          <w:rFonts w:ascii="Arial" w:eastAsia="Times New Roman" w:hAnsi="Arial" w:cs="Arial"/>
          <w:b/>
          <w:bCs/>
          <w:color w:val="555555"/>
          <w:sz w:val="24"/>
          <w:szCs w:val="24"/>
          <w:bdr w:val="none" w:sz="0" w:space="0" w:color="auto" w:frame="1"/>
          <w:lang w:eastAsia="en-GB"/>
        </w:rPr>
      </w:pPr>
    </w:p>
    <w:p w14:paraId="050F844F" w14:textId="476082D8" w:rsidR="003B660C" w:rsidRPr="003B660C" w:rsidRDefault="003B660C" w:rsidP="000B38C0">
      <w:pPr>
        <w:shd w:val="clear" w:color="auto" w:fill="FFFFFF"/>
        <w:spacing w:after="0" w:line="240" w:lineRule="auto"/>
        <w:textAlignment w:val="baseline"/>
        <w:rPr>
          <w:rFonts w:ascii="Arial" w:eastAsia="Times New Roman" w:hAnsi="Arial" w:cs="Arial"/>
          <w:color w:val="555555"/>
          <w:sz w:val="24"/>
          <w:szCs w:val="24"/>
          <w:lang w:eastAsia="en-GB"/>
        </w:rPr>
      </w:pPr>
      <w:r w:rsidRPr="003B660C">
        <w:rPr>
          <w:rFonts w:ascii="Arial" w:eastAsia="Times New Roman" w:hAnsi="Arial" w:cs="Arial"/>
          <w:b/>
          <w:bCs/>
          <w:color w:val="555555"/>
          <w:sz w:val="24"/>
          <w:szCs w:val="24"/>
          <w:bdr w:val="none" w:sz="0" w:space="0" w:color="auto" w:frame="1"/>
          <w:lang w:eastAsia="en-GB"/>
        </w:rPr>
        <w:t>7. New Members</w:t>
      </w:r>
    </w:p>
    <w:p w14:paraId="2CD77577" w14:textId="77777777" w:rsidR="000B38C0" w:rsidRDefault="000B38C0" w:rsidP="000B38C0">
      <w:pPr>
        <w:shd w:val="clear" w:color="auto" w:fill="FFFFFF"/>
        <w:spacing w:after="0" w:line="240" w:lineRule="auto"/>
        <w:textAlignment w:val="baseline"/>
        <w:rPr>
          <w:rFonts w:ascii="Arial" w:eastAsia="Times New Roman" w:hAnsi="Arial" w:cs="Arial"/>
          <w:color w:val="555555"/>
          <w:sz w:val="24"/>
          <w:szCs w:val="24"/>
          <w:lang w:eastAsia="en-GB"/>
        </w:rPr>
      </w:pPr>
    </w:p>
    <w:p w14:paraId="3F5374BC" w14:textId="756E8B00" w:rsidR="003B660C" w:rsidRPr="003B660C" w:rsidRDefault="003B660C" w:rsidP="000B38C0">
      <w:pPr>
        <w:shd w:val="clear" w:color="auto" w:fill="FFFFFF"/>
        <w:spacing w:after="0" w:line="240" w:lineRule="auto"/>
        <w:textAlignment w:val="baseline"/>
        <w:rPr>
          <w:rFonts w:ascii="Arial" w:eastAsia="Times New Roman" w:hAnsi="Arial" w:cs="Arial"/>
          <w:color w:val="555555"/>
          <w:sz w:val="24"/>
          <w:szCs w:val="24"/>
          <w:lang w:eastAsia="en-GB"/>
        </w:rPr>
      </w:pPr>
      <w:r w:rsidRPr="003B660C">
        <w:rPr>
          <w:rFonts w:ascii="Arial" w:eastAsia="Times New Roman" w:hAnsi="Arial" w:cs="Arial"/>
          <w:color w:val="555555"/>
          <w:sz w:val="24"/>
          <w:szCs w:val="24"/>
          <w:lang w:eastAsia="en-GB"/>
        </w:rPr>
        <w:t>Applications for membership, which must be made in writing to the secretary, shall be considered by the Executive Committee and the decision of this Committee on such applications shall be final.</w:t>
      </w:r>
    </w:p>
    <w:p w14:paraId="135021AF" w14:textId="77777777" w:rsidR="000B38C0" w:rsidRDefault="000B38C0" w:rsidP="000B38C0">
      <w:pPr>
        <w:shd w:val="clear" w:color="auto" w:fill="FFFFFF"/>
        <w:spacing w:after="0" w:line="240" w:lineRule="auto"/>
        <w:textAlignment w:val="baseline"/>
        <w:rPr>
          <w:rFonts w:ascii="Arial" w:eastAsia="Times New Roman" w:hAnsi="Arial" w:cs="Arial"/>
          <w:b/>
          <w:bCs/>
          <w:color w:val="555555"/>
          <w:sz w:val="24"/>
          <w:szCs w:val="24"/>
          <w:bdr w:val="none" w:sz="0" w:space="0" w:color="auto" w:frame="1"/>
          <w:lang w:eastAsia="en-GB"/>
        </w:rPr>
      </w:pPr>
    </w:p>
    <w:p w14:paraId="7FB22650" w14:textId="7C563C31" w:rsidR="003B660C" w:rsidRPr="003B660C" w:rsidRDefault="003B660C" w:rsidP="000B38C0">
      <w:pPr>
        <w:shd w:val="clear" w:color="auto" w:fill="FFFFFF"/>
        <w:spacing w:after="0" w:line="240" w:lineRule="auto"/>
        <w:textAlignment w:val="baseline"/>
        <w:rPr>
          <w:rFonts w:ascii="Arial" w:eastAsia="Times New Roman" w:hAnsi="Arial" w:cs="Arial"/>
          <w:color w:val="555555"/>
          <w:sz w:val="24"/>
          <w:szCs w:val="24"/>
          <w:lang w:eastAsia="en-GB"/>
        </w:rPr>
      </w:pPr>
      <w:r w:rsidRPr="003B660C">
        <w:rPr>
          <w:rFonts w:ascii="Arial" w:eastAsia="Times New Roman" w:hAnsi="Arial" w:cs="Arial"/>
          <w:b/>
          <w:bCs/>
          <w:color w:val="555555"/>
          <w:sz w:val="24"/>
          <w:szCs w:val="24"/>
          <w:bdr w:val="none" w:sz="0" w:space="0" w:color="auto" w:frame="1"/>
          <w:lang w:eastAsia="en-GB"/>
        </w:rPr>
        <w:t>8. Payments to members of the Society</w:t>
      </w:r>
    </w:p>
    <w:p w14:paraId="3D31E4C6" w14:textId="77777777" w:rsidR="000B38C0" w:rsidRDefault="000B38C0" w:rsidP="000B38C0">
      <w:pPr>
        <w:shd w:val="clear" w:color="auto" w:fill="FFFFFF"/>
        <w:spacing w:after="0" w:line="240" w:lineRule="auto"/>
        <w:textAlignment w:val="baseline"/>
        <w:rPr>
          <w:rFonts w:ascii="Arial" w:eastAsia="Times New Roman" w:hAnsi="Arial" w:cs="Arial"/>
          <w:color w:val="555555"/>
          <w:sz w:val="24"/>
          <w:szCs w:val="24"/>
          <w:lang w:eastAsia="en-GB"/>
        </w:rPr>
      </w:pPr>
    </w:p>
    <w:p w14:paraId="7074B8FB" w14:textId="69A01426" w:rsidR="003B660C" w:rsidRPr="003B660C" w:rsidRDefault="003B660C" w:rsidP="000B38C0">
      <w:pPr>
        <w:shd w:val="clear" w:color="auto" w:fill="FFFFFF"/>
        <w:spacing w:after="0" w:line="240" w:lineRule="auto"/>
        <w:textAlignment w:val="baseline"/>
        <w:rPr>
          <w:rFonts w:ascii="Arial" w:eastAsia="Times New Roman" w:hAnsi="Arial" w:cs="Arial"/>
          <w:color w:val="555555"/>
          <w:sz w:val="24"/>
          <w:szCs w:val="24"/>
          <w:lang w:eastAsia="en-GB"/>
        </w:rPr>
      </w:pPr>
      <w:r w:rsidRPr="003B660C">
        <w:rPr>
          <w:rFonts w:ascii="Arial" w:eastAsia="Times New Roman" w:hAnsi="Arial" w:cs="Arial"/>
          <w:color w:val="555555"/>
          <w:sz w:val="24"/>
          <w:szCs w:val="24"/>
          <w:lang w:eastAsia="en-GB"/>
        </w:rPr>
        <w:t>No payment will be made to any member of the Society, whether acting or non-acting, for any part they may play in stage productions which the Society may from time to time produce.</w:t>
      </w:r>
    </w:p>
    <w:p w14:paraId="318DBC0D" w14:textId="77777777" w:rsidR="000B38C0" w:rsidRDefault="000B38C0" w:rsidP="000B38C0">
      <w:pPr>
        <w:shd w:val="clear" w:color="auto" w:fill="FFFFFF"/>
        <w:spacing w:after="0" w:line="240" w:lineRule="auto"/>
        <w:textAlignment w:val="baseline"/>
        <w:rPr>
          <w:rFonts w:ascii="Arial" w:eastAsia="Times New Roman" w:hAnsi="Arial" w:cs="Arial"/>
          <w:b/>
          <w:bCs/>
          <w:color w:val="555555"/>
          <w:sz w:val="24"/>
          <w:szCs w:val="24"/>
          <w:bdr w:val="none" w:sz="0" w:space="0" w:color="auto" w:frame="1"/>
          <w:lang w:eastAsia="en-GB"/>
        </w:rPr>
      </w:pPr>
    </w:p>
    <w:p w14:paraId="48E96101" w14:textId="0428F00C" w:rsidR="003B660C" w:rsidRPr="003B660C" w:rsidRDefault="003B660C" w:rsidP="000B38C0">
      <w:pPr>
        <w:shd w:val="clear" w:color="auto" w:fill="FFFFFF"/>
        <w:spacing w:after="0" w:line="240" w:lineRule="auto"/>
        <w:textAlignment w:val="baseline"/>
        <w:rPr>
          <w:rFonts w:ascii="Arial" w:eastAsia="Times New Roman" w:hAnsi="Arial" w:cs="Arial"/>
          <w:color w:val="555555"/>
          <w:sz w:val="24"/>
          <w:szCs w:val="24"/>
          <w:lang w:eastAsia="en-GB"/>
        </w:rPr>
      </w:pPr>
      <w:r w:rsidRPr="003B660C">
        <w:rPr>
          <w:rFonts w:ascii="Arial" w:eastAsia="Times New Roman" w:hAnsi="Arial" w:cs="Arial"/>
          <w:b/>
          <w:bCs/>
          <w:color w:val="555555"/>
          <w:sz w:val="24"/>
          <w:szCs w:val="24"/>
          <w:bdr w:val="none" w:sz="0" w:space="0" w:color="auto" w:frame="1"/>
          <w:lang w:eastAsia="en-GB"/>
        </w:rPr>
        <w:t>9. Trustees of the Society</w:t>
      </w:r>
    </w:p>
    <w:p w14:paraId="46E90B97" w14:textId="77777777" w:rsidR="000B38C0" w:rsidRDefault="000B38C0" w:rsidP="000B38C0">
      <w:pPr>
        <w:shd w:val="clear" w:color="auto" w:fill="FFFFFF"/>
        <w:spacing w:after="0" w:line="240" w:lineRule="auto"/>
        <w:textAlignment w:val="baseline"/>
        <w:rPr>
          <w:rFonts w:ascii="Arial" w:eastAsia="Times New Roman" w:hAnsi="Arial" w:cs="Arial"/>
          <w:color w:val="555555"/>
          <w:sz w:val="24"/>
          <w:szCs w:val="24"/>
          <w:lang w:eastAsia="en-GB"/>
        </w:rPr>
      </w:pPr>
    </w:p>
    <w:p w14:paraId="3C3B4BE4" w14:textId="3E225A25" w:rsidR="003B660C" w:rsidRPr="003B660C" w:rsidRDefault="003B660C" w:rsidP="000B38C0">
      <w:pPr>
        <w:shd w:val="clear" w:color="auto" w:fill="FFFFFF"/>
        <w:spacing w:after="0" w:line="240" w:lineRule="auto"/>
        <w:textAlignment w:val="baseline"/>
        <w:rPr>
          <w:rFonts w:ascii="Arial" w:eastAsia="Times New Roman" w:hAnsi="Arial" w:cs="Arial"/>
          <w:color w:val="555555"/>
          <w:sz w:val="24"/>
          <w:szCs w:val="24"/>
          <w:lang w:eastAsia="en-GB"/>
        </w:rPr>
      </w:pPr>
      <w:r w:rsidRPr="003B660C">
        <w:rPr>
          <w:rFonts w:ascii="Arial" w:eastAsia="Times New Roman" w:hAnsi="Arial" w:cs="Arial"/>
          <w:color w:val="555555"/>
          <w:sz w:val="24"/>
          <w:szCs w:val="24"/>
          <w:lang w:eastAsia="en-GB"/>
        </w:rPr>
        <w:t>The Executive Committee shall have power to appoint Trustees, being Officers of the Society, in whose names any property acquired by the Society shall be vested and the Executive Committee shall have power to rescind the appointment of any Trustee and appoint new Trustees in their stead.</w:t>
      </w:r>
    </w:p>
    <w:p w14:paraId="6E640613" w14:textId="77777777" w:rsidR="000B38C0" w:rsidRDefault="000B38C0" w:rsidP="000B38C0">
      <w:pPr>
        <w:shd w:val="clear" w:color="auto" w:fill="FFFFFF"/>
        <w:spacing w:after="0" w:line="240" w:lineRule="auto"/>
        <w:textAlignment w:val="baseline"/>
        <w:rPr>
          <w:rFonts w:ascii="Arial" w:eastAsia="Times New Roman" w:hAnsi="Arial" w:cs="Arial"/>
          <w:b/>
          <w:bCs/>
          <w:color w:val="555555"/>
          <w:sz w:val="24"/>
          <w:szCs w:val="24"/>
          <w:bdr w:val="none" w:sz="0" w:space="0" w:color="auto" w:frame="1"/>
          <w:lang w:eastAsia="en-GB"/>
        </w:rPr>
      </w:pPr>
    </w:p>
    <w:p w14:paraId="49DB2C37" w14:textId="25740156" w:rsidR="003B660C" w:rsidRPr="003B660C" w:rsidRDefault="003B660C" w:rsidP="000B38C0">
      <w:pPr>
        <w:shd w:val="clear" w:color="auto" w:fill="FFFFFF"/>
        <w:spacing w:after="0" w:line="240" w:lineRule="auto"/>
        <w:textAlignment w:val="baseline"/>
        <w:rPr>
          <w:rFonts w:ascii="Arial" w:eastAsia="Times New Roman" w:hAnsi="Arial" w:cs="Arial"/>
          <w:color w:val="555555"/>
          <w:sz w:val="24"/>
          <w:szCs w:val="24"/>
          <w:lang w:eastAsia="en-GB"/>
        </w:rPr>
      </w:pPr>
      <w:r w:rsidRPr="003B660C">
        <w:rPr>
          <w:rFonts w:ascii="Arial" w:eastAsia="Times New Roman" w:hAnsi="Arial" w:cs="Arial"/>
          <w:b/>
          <w:bCs/>
          <w:color w:val="555555"/>
          <w:sz w:val="24"/>
          <w:szCs w:val="24"/>
          <w:bdr w:val="none" w:sz="0" w:space="0" w:color="auto" w:frame="1"/>
          <w:lang w:eastAsia="en-GB"/>
        </w:rPr>
        <w:t>10. Plays for Public Performance</w:t>
      </w:r>
    </w:p>
    <w:p w14:paraId="5031D736" w14:textId="77777777" w:rsidR="000B38C0" w:rsidRDefault="000B38C0" w:rsidP="000B38C0">
      <w:pPr>
        <w:shd w:val="clear" w:color="auto" w:fill="FFFFFF"/>
        <w:spacing w:after="0" w:line="240" w:lineRule="auto"/>
        <w:textAlignment w:val="baseline"/>
        <w:rPr>
          <w:rFonts w:ascii="Arial" w:eastAsia="Times New Roman" w:hAnsi="Arial" w:cs="Arial"/>
          <w:color w:val="555555"/>
          <w:sz w:val="24"/>
          <w:szCs w:val="24"/>
          <w:lang w:eastAsia="en-GB"/>
        </w:rPr>
      </w:pPr>
    </w:p>
    <w:p w14:paraId="783C1145" w14:textId="3D3C5FBE" w:rsidR="003B660C" w:rsidRPr="003B660C" w:rsidRDefault="003B660C" w:rsidP="000B38C0">
      <w:pPr>
        <w:shd w:val="clear" w:color="auto" w:fill="FFFFFF"/>
        <w:spacing w:after="0" w:line="240" w:lineRule="auto"/>
        <w:textAlignment w:val="baseline"/>
        <w:rPr>
          <w:rFonts w:ascii="Arial" w:eastAsia="Times New Roman" w:hAnsi="Arial" w:cs="Arial"/>
          <w:color w:val="555555"/>
          <w:sz w:val="24"/>
          <w:szCs w:val="24"/>
          <w:lang w:eastAsia="en-GB"/>
        </w:rPr>
      </w:pPr>
      <w:r w:rsidRPr="003B660C">
        <w:rPr>
          <w:rFonts w:ascii="Arial" w:eastAsia="Times New Roman" w:hAnsi="Arial" w:cs="Arial"/>
          <w:color w:val="555555"/>
          <w:sz w:val="24"/>
          <w:szCs w:val="24"/>
          <w:lang w:eastAsia="en-GB"/>
        </w:rPr>
        <w:t>a) Plays selected by Directors for public performance must be submitted to the Executive Committee for approval.</w:t>
      </w:r>
    </w:p>
    <w:p w14:paraId="336F755C" w14:textId="77777777" w:rsidR="003B660C" w:rsidRPr="003B660C" w:rsidRDefault="003B660C" w:rsidP="000B38C0">
      <w:pPr>
        <w:shd w:val="clear" w:color="auto" w:fill="FFFFFF"/>
        <w:spacing w:after="0" w:line="240" w:lineRule="auto"/>
        <w:textAlignment w:val="baseline"/>
        <w:rPr>
          <w:rFonts w:ascii="Arial" w:eastAsia="Times New Roman" w:hAnsi="Arial" w:cs="Arial"/>
          <w:color w:val="555555"/>
          <w:sz w:val="24"/>
          <w:szCs w:val="24"/>
          <w:lang w:eastAsia="en-GB"/>
        </w:rPr>
      </w:pPr>
      <w:r w:rsidRPr="003B660C">
        <w:rPr>
          <w:rFonts w:ascii="Arial" w:eastAsia="Times New Roman" w:hAnsi="Arial" w:cs="Arial"/>
          <w:color w:val="555555"/>
          <w:sz w:val="24"/>
          <w:szCs w:val="24"/>
          <w:lang w:eastAsia="en-GB"/>
        </w:rPr>
        <w:t>b) Casting of plays for public performance shall be made by Directors, using auditions specially called for that purpose.</w:t>
      </w:r>
    </w:p>
    <w:p w14:paraId="44E917A1" w14:textId="77777777" w:rsidR="000B38C0" w:rsidRDefault="000B38C0" w:rsidP="000B38C0">
      <w:pPr>
        <w:shd w:val="clear" w:color="auto" w:fill="FFFFFF"/>
        <w:spacing w:after="0" w:line="240" w:lineRule="auto"/>
        <w:textAlignment w:val="baseline"/>
        <w:rPr>
          <w:rFonts w:ascii="Arial" w:eastAsia="Times New Roman" w:hAnsi="Arial" w:cs="Arial"/>
          <w:b/>
          <w:bCs/>
          <w:color w:val="555555"/>
          <w:sz w:val="24"/>
          <w:szCs w:val="24"/>
          <w:bdr w:val="none" w:sz="0" w:space="0" w:color="auto" w:frame="1"/>
          <w:lang w:eastAsia="en-GB"/>
        </w:rPr>
      </w:pPr>
    </w:p>
    <w:p w14:paraId="55F61679" w14:textId="0E49EBD6" w:rsidR="003B660C" w:rsidRPr="003B660C" w:rsidRDefault="003B660C" w:rsidP="000B38C0">
      <w:pPr>
        <w:shd w:val="clear" w:color="auto" w:fill="FFFFFF"/>
        <w:spacing w:after="0" w:line="240" w:lineRule="auto"/>
        <w:textAlignment w:val="baseline"/>
        <w:rPr>
          <w:rFonts w:ascii="Arial" w:eastAsia="Times New Roman" w:hAnsi="Arial" w:cs="Arial"/>
          <w:color w:val="555555"/>
          <w:sz w:val="24"/>
          <w:szCs w:val="24"/>
          <w:lang w:eastAsia="en-GB"/>
        </w:rPr>
      </w:pPr>
      <w:r w:rsidRPr="003B660C">
        <w:rPr>
          <w:rFonts w:ascii="Arial" w:eastAsia="Times New Roman" w:hAnsi="Arial" w:cs="Arial"/>
          <w:b/>
          <w:bCs/>
          <w:color w:val="555555"/>
          <w:sz w:val="24"/>
          <w:szCs w:val="24"/>
          <w:bdr w:val="none" w:sz="0" w:space="0" w:color="auto" w:frame="1"/>
          <w:lang w:eastAsia="en-GB"/>
        </w:rPr>
        <w:t>11. Dissolution of the Society</w:t>
      </w:r>
    </w:p>
    <w:p w14:paraId="39B0126D" w14:textId="77777777" w:rsidR="000B38C0" w:rsidRDefault="000B38C0" w:rsidP="000B38C0">
      <w:pPr>
        <w:shd w:val="clear" w:color="auto" w:fill="FFFFFF"/>
        <w:spacing w:after="0" w:line="240" w:lineRule="auto"/>
        <w:textAlignment w:val="baseline"/>
        <w:rPr>
          <w:rFonts w:ascii="Arial" w:eastAsia="Times New Roman" w:hAnsi="Arial" w:cs="Arial"/>
          <w:color w:val="555555"/>
          <w:sz w:val="24"/>
          <w:szCs w:val="24"/>
          <w:lang w:eastAsia="en-GB"/>
        </w:rPr>
      </w:pPr>
    </w:p>
    <w:p w14:paraId="5CC907CE" w14:textId="231A0EA2" w:rsidR="003B660C" w:rsidRPr="003B660C" w:rsidRDefault="003B660C" w:rsidP="000B38C0">
      <w:pPr>
        <w:shd w:val="clear" w:color="auto" w:fill="FFFFFF"/>
        <w:spacing w:after="0" w:line="240" w:lineRule="auto"/>
        <w:textAlignment w:val="baseline"/>
        <w:rPr>
          <w:rFonts w:ascii="Arial" w:eastAsia="Times New Roman" w:hAnsi="Arial" w:cs="Arial"/>
          <w:color w:val="555555"/>
          <w:sz w:val="24"/>
          <w:szCs w:val="24"/>
          <w:lang w:eastAsia="en-GB"/>
        </w:rPr>
      </w:pPr>
      <w:r w:rsidRPr="003B660C">
        <w:rPr>
          <w:rFonts w:ascii="Arial" w:eastAsia="Times New Roman" w:hAnsi="Arial" w:cs="Arial"/>
          <w:color w:val="555555"/>
          <w:sz w:val="24"/>
          <w:szCs w:val="24"/>
          <w:lang w:eastAsia="en-GB"/>
        </w:rPr>
        <w:t>The Society shall only be dissolved by resolution passed by a majority of at least three-fourths of the members present and voting at a General Meeting called for this purpose. In the event of dissolution, any balance of cash remaining in hand after the realisation of assets and payment of debts shall be handed over to a local Charitable Organisation whose functions are in Cottingham. The final balance sheet shall be audited by an independent Auditor.</w:t>
      </w:r>
    </w:p>
    <w:p w14:paraId="7F7EF7C3" w14:textId="77777777" w:rsidR="000B38C0" w:rsidRDefault="000B38C0" w:rsidP="000B38C0">
      <w:pPr>
        <w:shd w:val="clear" w:color="auto" w:fill="FFFFFF"/>
        <w:spacing w:after="0" w:line="240" w:lineRule="auto"/>
        <w:textAlignment w:val="baseline"/>
        <w:rPr>
          <w:rFonts w:ascii="Arial" w:eastAsia="Times New Roman" w:hAnsi="Arial" w:cs="Arial"/>
          <w:b/>
          <w:bCs/>
          <w:color w:val="555555"/>
          <w:sz w:val="24"/>
          <w:szCs w:val="24"/>
          <w:bdr w:val="none" w:sz="0" w:space="0" w:color="auto" w:frame="1"/>
          <w:lang w:eastAsia="en-GB"/>
        </w:rPr>
      </w:pPr>
    </w:p>
    <w:p w14:paraId="273D6099" w14:textId="32BFB491" w:rsidR="003B660C" w:rsidRPr="003B660C" w:rsidRDefault="003B660C" w:rsidP="000B38C0">
      <w:pPr>
        <w:shd w:val="clear" w:color="auto" w:fill="FFFFFF"/>
        <w:spacing w:after="0" w:line="240" w:lineRule="auto"/>
        <w:textAlignment w:val="baseline"/>
        <w:rPr>
          <w:rFonts w:ascii="Arial" w:eastAsia="Times New Roman" w:hAnsi="Arial" w:cs="Arial"/>
          <w:color w:val="555555"/>
          <w:sz w:val="24"/>
          <w:szCs w:val="24"/>
          <w:lang w:eastAsia="en-GB"/>
        </w:rPr>
      </w:pPr>
      <w:r w:rsidRPr="003B660C">
        <w:rPr>
          <w:rFonts w:ascii="Arial" w:eastAsia="Times New Roman" w:hAnsi="Arial" w:cs="Arial"/>
          <w:b/>
          <w:bCs/>
          <w:color w:val="555555"/>
          <w:sz w:val="24"/>
          <w:szCs w:val="24"/>
          <w:bdr w:val="none" w:sz="0" w:space="0" w:color="auto" w:frame="1"/>
          <w:lang w:eastAsia="en-GB"/>
        </w:rPr>
        <w:t>12. Alteration in Rules</w:t>
      </w:r>
    </w:p>
    <w:p w14:paraId="5DBAFD9B" w14:textId="77777777" w:rsidR="000B38C0" w:rsidRDefault="000B38C0" w:rsidP="000B38C0">
      <w:pPr>
        <w:shd w:val="clear" w:color="auto" w:fill="FFFFFF"/>
        <w:spacing w:after="0" w:line="240" w:lineRule="auto"/>
        <w:textAlignment w:val="baseline"/>
        <w:rPr>
          <w:rFonts w:ascii="Arial" w:eastAsia="Times New Roman" w:hAnsi="Arial" w:cs="Arial"/>
          <w:color w:val="555555"/>
          <w:sz w:val="24"/>
          <w:szCs w:val="24"/>
          <w:lang w:eastAsia="en-GB"/>
        </w:rPr>
      </w:pPr>
    </w:p>
    <w:p w14:paraId="78AFA399" w14:textId="44F3F2EB" w:rsidR="000D7339" w:rsidRDefault="003B660C" w:rsidP="000B38C0">
      <w:pPr>
        <w:shd w:val="clear" w:color="auto" w:fill="FFFFFF"/>
        <w:spacing w:after="0" w:line="240" w:lineRule="auto"/>
        <w:textAlignment w:val="baseline"/>
      </w:pPr>
      <w:r w:rsidRPr="003B660C">
        <w:rPr>
          <w:rFonts w:ascii="Arial" w:eastAsia="Times New Roman" w:hAnsi="Arial" w:cs="Arial"/>
          <w:color w:val="555555"/>
          <w:sz w:val="24"/>
          <w:szCs w:val="24"/>
          <w:lang w:eastAsia="en-GB"/>
        </w:rPr>
        <w:t>Seven days’ notice in writing prior to the Annual General Meeting or fourteen days’ notice in writing prior to an Extraordinary General Meeting must be given to the Honorary Secretary of any suggested alteration(s). Such alteration(s) to the rules shall be deemed effective only if approved by two thirds of the members present and voting at a General Meeting.</w:t>
      </w:r>
    </w:p>
    <w:sectPr w:rsidR="000D7339" w:rsidSect="00E16572">
      <w:pgSz w:w="11906" w:h="16838"/>
      <w:pgMar w:top="567"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A3028"/>
    <w:multiLevelType w:val="multilevel"/>
    <w:tmpl w:val="4E765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0C10FFD"/>
    <w:multiLevelType w:val="hybridMultilevel"/>
    <w:tmpl w:val="3648E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E51F0D"/>
    <w:multiLevelType w:val="hybridMultilevel"/>
    <w:tmpl w:val="E2A683CE"/>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60C"/>
    <w:rsid w:val="000B38C0"/>
    <w:rsid w:val="000D7339"/>
    <w:rsid w:val="00151511"/>
    <w:rsid w:val="00340831"/>
    <w:rsid w:val="003B660C"/>
    <w:rsid w:val="003E77C8"/>
    <w:rsid w:val="005920E2"/>
    <w:rsid w:val="006D28EB"/>
    <w:rsid w:val="007E6B8F"/>
    <w:rsid w:val="008F04E2"/>
    <w:rsid w:val="00AA217A"/>
    <w:rsid w:val="00D96E56"/>
    <w:rsid w:val="00E16572"/>
    <w:rsid w:val="00F14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6A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B66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660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B66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B660C"/>
    <w:rPr>
      <w:b/>
      <w:bCs/>
    </w:rPr>
  </w:style>
  <w:style w:type="paragraph" w:styleId="ListParagraph">
    <w:name w:val="List Paragraph"/>
    <w:basedOn w:val="Normal"/>
    <w:uiPriority w:val="34"/>
    <w:qFormat/>
    <w:rsid w:val="000B38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B66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660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B66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B660C"/>
    <w:rPr>
      <w:b/>
      <w:bCs/>
    </w:rPr>
  </w:style>
  <w:style w:type="paragraph" w:styleId="ListParagraph">
    <w:name w:val="List Paragraph"/>
    <w:basedOn w:val="Normal"/>
    <w:uiPriority w:val="34"/>
    <w:qFormat/>
    <w:rsid w:val="000B3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54963">
      <w:bodyDiv w:val="1"/>
      <w:marLeft w:val="0"/>
      <w:marRight w:val="0"/>
      <w:marTop w:val="0"/>
      <w:marBottom w:val="0"/>
      <w:divBdr>
        <w:top w:val="none" w:sz="0" w:space="0" w:color="auto"/>
        <w:left w:val="none" w:sz="0" w:space="0" w:color="auto"/>
        <w:bottom w:val="none" w:sz="0" w:space="0" w:color="auto"/>
        <w:right w:val="none" w:sz="0" w:space="0" w:color="auto"/>
      </w:divBdr>
    </w:div>
    <w:div w:id="1687559321">
      <w:bodyDiv w:val="1"/>
      <w:marLeft w:val="0"/>
      <w:marRight w:val="0"/>
      <w:marTop w:val="0"/>
      <w:marBottom w:val="0"/>
      <w:divBdr>
        <w:top w:val="none" w:sz="0" w:space="0" w:color="auto"/>
        <w:left w:val="none" w:sz="0" w:space="0" w:color="auto"/>
        <w:bottom w:val="none" w:sz="0" w:space="0" w:color="auto"/>
        <w:right w:val="none" w:sz="0" w:space="0" w:color="auto"/>
      </w:divBdr>
      <w:divsChild>
        <w:div w:id="326055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V.Thompson</cp:lastModifiedBy>
  <cp:revision>2</cp:revision>
  <cp:lastPrinted>2021-05-20T12:13:00Z</cp:lastPrinted>
  <dcterms:created xsi:type="dcterms:W3CDTF">2021-08-13T12:25:00Z</dcterms:created>
  <dcterms:modified xsi:type="dcterms:W3CDTF">2021-08-13T12:25:00Z</dcterms:modified>
</cp:coreProperties>
</file>